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Zarządzenie nr 2/2022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ind w:left="2855"/>
      </w:pPr>
      <w:r>
        <w:rPr/>
        <w:t>Prezes Zarządu Krosno Glass S.A. z dnia 15 marca 2022 r.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w sprawie: powołania Komisji Socjalnej w Krosno Glass S.A.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6" w:right="812"/>
        <w:rPr>
          <w:b/>
        </w:rPr>
      </w:pPr>
      <w:r>
        <w:rPr/>
        <w:t>Na podstawie § 12 ust. 1 Regulaminu Zakładowego Funduszu Świadczeń Socjalnych Krosno Glass S.A. w Krośnie z dnia 17 grudnia 2019 r</w:t>
      </w:r>
      <w:r>
        <w:rPr>
          <w:b/>
        </w:rPr>
        <w:t>. zarządzam, co następuje: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</w:pPr>
      <w:r>
        <w:rPr/>
        <w:t>§ 1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Z dniem 16 marca 2022 r. powołuję Komisję Socjalną w</w:t>
      </w:r>
      <w:r>
        <w:rPr>
          <w:spacing w:val="-11"/>
          <w:sz w:val="22"/>
        </w:rPr>
        <w:t> </w:t>
      </w:r>
      <w:r>
        <w:rPr>
          <w:sz w:val="22"/>
        </w:rPr>
        <w:t>składzie: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52" w:lineRule="exact" w:before="0" w:after="0"/>
        <w:ind w:left="824" w:right="0" w:hanging="349"/>
        <w:jc w:val="left"/>
        <w:rPr>
          <w:sz w:val="22"/>
        </w:rPr>
      </w:pPr>
      <w:r>
        <w:rPr>
          <w:b/>
          <w:sz w:val="22"/>
        </w:rPr>
        <w:t>Małgorzata Gancarz</w:t>
      </w:r>
      <w:r>
        <w:rPr>
          <w:sz w:val="22"/>
        </w:rPr>
        <w:t>, Kierownik ds. Kadr i Płac –</w:t>
      </w:r>
      <w:r>
        <w:rPr>
          <w:spacing w:val="-8"/>
          <w:sz w:val="22"/>
        </w:rPr>
        <w:t> </w:t>
      </w:r>
      <w:r>
        <w:rPr>
          <w:sz w:val="22"/>
        </w:rPr>
        <w:t>Przewodniczący,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52" w:lineRule="exact" w:before="0" w:after="0"/>
        <w:ind w:left="824" w:right="0" w:hanging="349"/>
        <w:jc w:val="left"/>
        <w:rPr>
          <w:sz w:val="22"/>
        </w:rPr>
      </w:pPr>
      <w:r>
        <w:rPr>
          <w:sz w:val="22"/>
        </w:rPr>
        <w:t>Członkowie: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52" w:lineRule="exact" w:before="2" w:after="0"/>
        <w:ind w:left="1155" w:right="0" w:hanging="320"/>
        <w:jc w:val="left"/>
        <w:rPr>
          <w:sz w:val="22"/>
        </w:rPr>
      </w:pPr>
      <w:r>
        <w:rPr>
          <w:b/>
          <w:sz w:val="22"/>
        </w:rPr>
        <w:t>Aleksandra Mazur </w:t>
      </w:r>
      <w:r>
        <w:rPr>
          <w:sz w:val="22"/>
        </w:rPr>
        <w:t>– przedstawiciel</w:t>
      </w:r>
      <w:r>
        <w:rPr>
          <w:spacing w:val="-6"/>
          <w:sz w:val="22"/>
        </w:rPr>
        <w:t> </w:t>
      </w:r>
      <w:r>
        <w:rPr>
          <w:sz w:val="22"/>
        </w:rPr>
        <w:t>Pracodawcy,</w:t>
      </w:r>
    </w:p>
    <w:p>
      <w:pPr>
        <w:pStyle w:val="ListParagraph"/>
        <w:numPr>
          <w:ilvl w:val="2"/>
          <w:numId w:val="1"/>
        </w:numPr>
        <w:tabs>
          <w:tab w:pos="1153" w:val="left" w:leader="none"/>
          <w:tab w:pos="1154" w:val="left" w:leader="none"/>
          <w:tab w:pos="2018" w:val="left" w:leader="none"/>
          <w:tab w:pos="3304" w:val="left" w:leader="none"/>
          <w:tab w:pos="3620" w:val="left" w:leader="none"/>
          <w:tab w:pos="5243" w:val="left" w:leader="none"/>
          <w:tab w:pos="6587" w:val="left" w:leader="none"/>
          <w:tab w:pos="8618" w:val="left" w:leader="none"/>
        </w:tabs>
        <w:spacing w:line="252" w:lineRule="exact" w:before="0" w:after="0"/>
        <w:ind w:left="1153" w:right="0" w:hanging="318"/>
        <w:jc w:val="left"/>
        <w:rPr>
          <w:sz w:val="22"/>
        </w:rPr>
      </w:pPr>
      <w:r>
        <w:rPr>
          <w:b/>
          <w:sz w:val="22"/>
        </w:rPr>
        <w:t>Iwona</w:t>
        <w:tab/>
        <w:t>Winiarska</w:t>
        <w:tab/>
      </w:r>
      <w:r>
        <w:rPr>
          <w:sz w:val="22"/>
        </w:rPr>
        <w:t>-</w:t>
        <w:tab/>
        <w:t>przedstawiciel</w:t>
        <w:tab/>
        <w:t>Organizacji</w:t>
        <w:tab/>
        <w:t>Międzyzakładowej</w:t>
        <w:tab/>
        <w:t>NSZZ</w:t>
      </w:r>
    </w:p>
    <w:p>
      <w:pPr>
        <w:pStyle w:val="BodyText"/>
        <w:spacing w:line="252" w:lineRule="exact" w:before="1"/>
        <w:ind w:left="836"/>
      </w:pPr>
      <w:r>
        <w:rPr/>
        <w:t>„Solidarność” w Krosno Glass S.A.,</w:t>
      </w:r>
    </w:p>
    <w:p>
      <w:pPr>
        <w:pStyle w:val="ListParagraph"/>
        <w:numPr>
          <w:ilvl w:val="2"/>
          <w:numId w:val="1"/>
        </w:numPr>
        <w:tabs>
          <w:tab w:pos="1077" w:val="left" w:leader="none"/>
        </w:tabs>
        <w:spacing w:line="252" w:lineRule="exact" w:before="0" w:after="0"/>
        <w:ind w:left="1076" w:right="0" w:hanging="241"/>
        <w:jc w:val="left"/>
        <w:rPr>
          <w:sz w:val="22"/>
        </w:rPr>
      </w:pPr>
      <w:r>
        <w:rPr>
          <w:b/>
          <w:sz w:val="22"/>
        </w:rPr>
        <w:t>Jacek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Bajda</w:t>
      </w:r>
      <w:r>
        <w:rPr>
          <w:b/>
          <w:spacing w:val="38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przedstawiciel</w:t>
      </w:r>
      <w:r>
        <w:rPr>
          <w:spacing w:val="41"/>
          <w:sz w:val="22"/>
        </w:rPr>
        <w:t> </w:t>
      </w:r>
      <w:r>
        <w:rPr>
          <w:sz w:val="22"/>
        </w:rPr>
        <w:t>Międzyzakładowego</w:t>
      </w:r>
      <w:r>
        <w:rPr>
          <w:spacing w:val="41"/>
          <w:sz w:val="22"/>
        </w:rPr>
        <w:t> </w:t>
      </w:r>
      <w:r>
        <w:rPr>
          <w:sz w:val="22"/>
        </w:rPr>
        <w:t>NSZZ</w:t>
      </w:r>
      <w:r>
        <w:rPr>
          <w:spacing w:val="40"/>
          <w:sz w:val="22"/>
        </w:rPr>
        <w:t> </w:t>
      </w:r>
      <w:r>
        <w:rPr>
          <w:sz w:val="22"/>
        </w:rPr>
        <w:t>Pracowników</w:t>
      </w:r>
      <w:r>
        <w:rPr>
          <w:spacing w:val="41"/>
          <w:sz w:val="22"/>
        </w:rPr>
        <w:t> </w:t>
      </w:r>
      <w:r>
        <w:rPr>
          <w:sz w:val="22"/>
        </w:rPr>
        <w:t>KHS</w:t>
      </w:r>
    </w:p>
    <w:p>
      <w:pPr>
        <w:pStyle w:val="BodyText"/>
        <w:spacing w:line="252" w:lineRule="exact"/>
        <w:ind w:left="836"/>
      </w:pPr>
      <w:r>
        <w:rPr/>
        <w:t>„KROSNO” S.A.</w:t>
      </w:r>
    </w:p>
    <w:p>
      <w:pPr>
        <w:pStyle w:val="BodyText"/>
      </w:pPr>
    </w:p>
    <w:p>
      <w:pPr>
        <w:pStyle w:val="Heading1"/>
        <w:spacing w:before="1"/>
      </w:pPr>
      <w:r>
        <w:rPr/>
        <w:t>§ 2</w:t>
      </w:r>
    </w:p>
    <w:p>
      <w:pPr>
        <w:pStyle w:val="BodyText"/>
        <w:rPr>
          <w:b/>
        </w:rPr>
      </w:pPr>
    </w:p>
    <w:p>
      <w:pPr>
        <w:pStyle w:val="BodyText"/>
        <w:ind w:left="116" w:right="812"/>
        <w:rPr>
          <w:b/>
        </w:rPr>
      </w:pPr>
      <w:r>
        <w:rPr/>
        <w:t>Komisja Socjalna wykonuje swoje zadania na podstawie § 12 Regulaminu Zakładowego Funduszu Świadczeń Socjalnych Krosno Glass S.A. w Krośnie z dnia 17 grudnia 2019r</w:t>
      </w:r>
      <w:r>
        <w:rPr>
          <w:b/>
        </w:rPr>
        <w:t>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</w:pPr>
      <w:r>
        <w:rPr/>
        <w:t>§ 3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/>
      </w:pPr>
      <w:r>
        <w:rPr/>
        <w:t>Zarządzenie wchodzi w życie z dniem podpisania.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3033888</wp:posOffset>
            </wp:positionH>
            <wp:positionV relativeFrom="paragraph">
              <wp:posOffset>154862</wp:posOffset>
            </wp:positionV>
            <wp:extent cx="4039076" cy="11755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076" cy="117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2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4" w:hanging="34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-"/>
      <w:lvlJc w:val="left"/>
      <w:pPr>
        <w:ind w:left="1155" w:hanging="320"/>
      </w:pPr>
      <w:rPr>
        <w:rFonts w:hint="default" w:ascii="Arial" w:hAnsi="Arial" w:eastAsia="Arial" w:cs="Arial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5" w:hanging="3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71" w:hanging="3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77" w:hanging="3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83" w:hanging="3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9" w:hanging="3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94" w:hanging="3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854" w:right="3552"/>
      <w:jc w:val="center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855" w:right="3310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824" w:hanging="34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dc:title>Dz</dc:title>
  <dcterms:created xsi:type="dcterms:W3CDTF">2022-03-29T05:49:21Z</dcterms:created>
  <dcterms:modified xsi:type="dcterms:W3CDTF">2022-03-29T05:49:21Z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